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FBB0" w14:textId="0B2588A5" w:rsidR="00A23D7E" w:rsidRPr="0081619E" w:rsidRDefault="007325FE" w:rsidP="00A23D7E">
      <w:pPr>
        <w:shd w:val="clear" w:color="auto" w:fill="FFFFFF"/>
        <w:spacing w:after="360" w:line="240" w:lineRule="auto"/>
        <w:jc w:val="both"/>
        <w:rPr>
          <w:rFonts w:ascii="IberPangea Text" w:eastAsia="Times New Roman" w:hAnsi="IberPangea Text" w:cs="IberPangea Text"/>
          <w:b/>
          <w:bCs/>
          <w:color w:val="00A343"/>
          <w:sz w:val="44"/>
          <w:szCs w:val="44"/>
          <w:lang w:eastAsia="es-ES"/>
        </w:rPr>
      </w:pPr>
      <w:bookmarkStart w:id="0" w:name="_Toc26359369"/>
      <w:r>
        <w:rPr>
          <w:rFonts w:ascii="IberPangea Text" w:eastAsia="Times New Roman" w:hAnsi="IberPangea Text" w:cs="IberPangea Text"/>
          <w:b/>
          <w:bCs/>
          <w:color w:val="00A343"/>
          <w:sz w:val="44"/>
          <w:szCs w:val="44"/>
          <w:lang w:eastAsia="es-ES"/>
        </w:rPr>
        <w:t xml:space="preserve">Iberdrola presenta el </w:t>
      </w:r>
      <w:r w:rsidR="000D3082">
        <w:rPr>
          <w:rFonts w:ascii="IberPangea Text" w:eastAsia="Times New Roman" w:hAnsi="IberPangea Text" w:cs="IberPangea Text"/>
          <w:b/>
          <w:bCs/>
          <w:color w:val="00A343"/>
          <w:sz w:val="44"/>
          <w:szCs w:val="44"/>
          <w:lang w:eastAsia="es-ES"/>
        </w:rPr>
        <w:t>p</w:t>
      </w:r>
      <w:r>
        <w:rPr>
          <w:rFonts w:ascii="IberPangea Text" w:eastAsia="Times New Roman" w:hAnsi="IberPangea Text" w:cs="IberPangea Text"/>
          <w:b/>
          <w:bCs/>
          <w:color w:val="00A343"/>
          <w:sz w:val="44"/>
          <w:szCs w:val="44"/>
          <w:lang w:eastAsia="es-ES"/>
        </w:rPr>
        <w:t>lan Albufera</w:t>
      </w:r>
    </w:p>
    <w:p w14:paraId="0FA1086C" w14:textId="6FA1A345" w:rsidR="00276D71" w:rsidRPr="00276D71" w:rsidRDefault="009752D0" w:rsidP="00276D71">
      <w:pPr>
        <w:numPr>
          <w:ilvl w:val="0"/>
          <w:numId w:val="1"/>
        </w:numPr>
        <w:spacing w:before="100" w:beforeAutospacing="1" w:after="0" w:afterAutospacing="1" w:line="259" w:lineRule="auto"/>
        <w:jc w:val="both"/>
        <w:textAlignment w:val="baseline"/>
        <w:rPr>
          <w:rFonts w:ascii="IberPangea Text" w:eastAsia="Times New Roman" w:hAnsi="IberPangea Text" w:cs="IberPangea Text"/>
          <w:i/>
          <w:iCs/>
          <w:lang w:eastAsia="en-GB"/>
        </w:rPr>
      </w:pPr>
      <w:r>
        <w:rPr>
          <w:rFonts w:ascii="IberPangea Text" w:eastAsia="Times New Roman" w:hAnsi="IberPangea Text" w:cs="IberPangea Text"/>
          <w:i/>
          <w:iCs/>
          <w:lang w:eastAsia="en-GB"/>
        </w:rPr>
        <w:t>i-DE va a invertir seis millones de euros</w:t>
      </w:r>
      <w:r w:rsidR="00B06799">
        <w:rPr>
          <w:rFonts w:ascii="IberPangea Text" w:eastAsia="Times New Roman" w:hAnsi="IberPangea Text" w:cs="IberPangea Text"/>
          <w:i/>
          <w:iCs/>
          <w:lang w:eastAsia="en-GB"/>
        </w:rPr>
        <w:t xml:space="preserve"> en un proyecto en el Parque Natural</w:t>
      </w:r>
      <w:r w:rsidR="00593BF9">
        <w:rPr>
          <w:rFonts w:ascii="IberPangea Text" w:eastAsia="Times New Roman" w:hAnsi="IberPangea Text" w:cs="IberPangea Text"/>
          <w:i/>
          <w:iCs/>
          <w:lang w:eastAsia="en-GB"/>
        </w:rPr>
        <w:t xml:space="preserve"> </w:t>
      </w:r>
      <w:r w:rsidR="00B06799">
        <w:rPr>
          <w:rFonts w:ascii="IberPangea Text" w:eastAsia="Times New Roman" w:hAnsi="IberPangea Text" w:cs="IberPangea Text"/>
          <w:i/>
          <w:iCs/>
          <w:lang w:eastAsia="en-GB"/>
        </w:rPr>
        <w:t>para aumentar la resiliencia de la red</w:t>
      </w:r>
      <w:r w:rsidR="00593BF9">
        <w:rPr>
          <w:rFonts w:ascii="IberPangea Text" w:eastAsia="Times New Roman" w:hAnsi="IberPangea Text" w:cs="IberPangea Text"/>
          <w:i/>
          <w:iCs/>
          <w:lang w:eastAsia="en-GB"/>
        </w:rPr>
        <w:t xml:space="preserve"> ante eventos meteorológicos, reducir el impacto paisajístico y ambiental y mejorar la calidad del suministro</w:t>
      </w:r>
    </w:p>
    <w:p w14:paraId="3104592C" w14:textId="1163B863" w:rsidR="00A23D7E" w:rsidRPr="00140DAF" w:rsidRDefault="00366CDF" w:rsidP="00A23D7E">
      <w:pPr>
        <w:numPr>
          <w:ilvl w:val="0"/>
          <w:numId w:val="1"/>
        </w:numPr>
        <w:spacing w:after="160" w:line="259" w:lineRule="auto"/>
        <w:contextualSpacing/>
        <w:rPr>
          <w:rFonts w:ascii="IberPangea Text" w:eastAsia="Times New Roman" w:hAnsi="IberPangea Text" w:cs="IberPangea Text"/>
          <w:i/>
          <w:iCs/>
          <w:lang w:eastAsia="en-GB"/>
        </w:rPr>
      </w:pPr>
      <w:r>
        <w:rPr>
          <w:rFonts w:ascii="IberPangea Text" w:eastAsia="Times New Roman" w:hAnsi="IberPangea Text" w:cs="IberPangea Text"/>
          <w:i/>
          <w:iCs/>
          <w:lang w:eastAsia="en-GB"/>
        </w:rPr>
        <w:t xml:space="preserve">La compañía va a desmantelar más de </w:t>
      </w:r>
      <w:r w:rsidR="00D56EFC">
        <w:rPr>
          <w:rFonts w:ascii="IberPangea Text" w:eastAsia="Times New Roman" w:hAnsi="IberPangea Text" w:cs="IberPangea Text"/>
          <w:i/>
          <w:iCs/>
          <w:lang w:eastAsia="en-GB"/>
        </w:rPr>
        <w:t>9</w:t>
      </w:r>
      <w:r>
        <w:rPr>
          <w:rFonts w:ascii="IberPangea Text" w:eastAsia="Times New Roman" w:hAnsi="IberPangea Text" w:cs="IberPangea Text"/>
          <w:i/>
          <w:iCs/>
          <w:lang w:eastAsia="en-GB"/>
        </w:rPr>
        <w:t>0 apoyos, va a eliminar 5,5 kilómetros de líneas aéreas y va a construir una</w:t>
      </w:r>
      <w:r w:rsidR="00276D71">
        <w:rPr>
          <w:rFonts w:ascii="IberPangea Text" w:eastAsia="Times New Roman" w:hAnsi="IberPangea Text" w:cs="IberPangea Text"/>
          <w:i/>
          <w:iCs/>
          <w:lang w:eastAsia="en-GB"/>
        </w:rPr>
        <w:t xml:space="preserve"> vía ciclo peatonal de siete kilómetros</w:t>
      </w:r>
    </w:p>
    <w:p w14:paraId="6DD0C1EF" w14:textId="77777777" w:rsidR="00A23D7E" w:rsidRPr="00140DAF" w:rsidRDefault="00A23D7E" w:rsidP="00A23D7E">
      <w:pPr>
        <w:spacing w:after="0"/>
        <w:jc w:val="both"/>
        <w:textAlignment w:val="baseline"/>
        <w:rPr>
          <w:rFonts w:ascii="IberPangea Text" w:eastAsia="Times New Roman" w:hAnsi="IberPangea Text" w:cs="IberPangea Text"/>
          <w:color w:val="00100B"/>
          <w:sz w:val="24"/>
          <w:szCs w:val="24"/>
          <w:lang w:eastAsia="en-GB"/>
        </w:rPr>
      </w:pPr>
      <w:r w:rsidRPr="00140DAF">
        <w:rPr>
          <w:rFonts w:ascii="IberPangea Text" w:eastAsia="Times New Roman" w:hAnsi="IberPangea Text" w:cs="IberPangea Text"/>
          <w:noProof/>
          <w:color w:val="00100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56A9E" wp14:editId="4E612C0B">
                <wp:simplePos x="0" y="0"/>
                <wp:positionH relativeFrom="column">
                  <wp:posOffset>-9525</wp:posOffset>
                </wp:positionH>
                <wp:positionV relativeFrom="paragraph">
                  <wp:posOffset>153670</wp:posOffset>
                </wp:positionV>
                <wp:extent cx="5405718" cy="0"/>
                <wp:effectExtent l="0" t="0" r="0" b="0"/>
                <wp:wrapNone/>
                <wp:docPr id="15418716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57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A34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E79F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2.1pt" to="424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" strokecolor="#00a343" strokeweight=".5pt">
                <v:stroke joinstyle="miter"/>
              </v:line>
            </w:pict>
          </mc:Fallback>
        </mc:AlternateContent>
      </w:r>
    </w:p>
    <w:bookmarkEnd w:id="0"/>
    <w:p w14:paraId="0D5C0F1F" w14:textId="3F5D5EEB" w:rsidR="00990262" w:rsidRDefault="00767A8F" w:rsidP="00D1620E">
      <w:pPr>
        <w:spacing w:before="120" w:after="120"/>
        <w:jc w:val="both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Iberdrola y la Generalitat Valenciana, con motivo del Día Mundial del Medio Ambiente, han presentado el Plan Albufera</w:t>
      </w:r>
      <w:r w:rsidR="001F5410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</w:t>
      </w:r>
      <w:r w:rsidR="00CE074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que va a permitir el desmantelamiento de más de </w:t>
      </w:r>
      <w:r w:rsidR="00D56EFC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90</w:t>
      </w:r>
      <w:r w:rsidR="00CE074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apoyos y la eliminación de 5,5 kilómetros de líneas aéreas</w:t>
      </w:r>
      <w:r w:rsidR="00F84767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que discurren por el Parque Natural</w:t>
      </w:r>
      <w:r w:rsidR="00F8751A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, así como la construcción de una vía ciclo peatonal de siete kilómetros de longitud.</w:t>
      </w:r>
    </w:p>
    <w:p w14:paraId="6A97ABA0" w14:textId="1574E06A" w:rsidR="00F84767" w:rsidRDefault="00452B42" w:rsidP="00D1620E">
      <w:pPr>
        <w:spacing w:before="120" w:after="120"/>
        <w:jc w:val="both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La compañía va a invertir a través de i-DE aproximadamente seis millones de euros</w:t>
      </w:r>
      <w:r w:rsidR="00A93B7D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en el proyecto para aumentar la resiliencia de la red ante eventos tipo </w:t>
      </w:r>
      <w:proofErr w:type="spellStart"/>
      <w:r w:rsidR="00A93B7D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dana</w:t>
      </w:r>
      <w:proofErr w:type="spellEnd"/>
      <w:r w:rsidR="00A93B7D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, reducir el impacto ambiental y paisajístico</w:t>
      </w:r>
      <w:r w:rsidR="00212B95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mediante el soterramiento de líneas cuando sea viable, y mejorar la calidad y seguridad del suministro en las poblaciones situadas al sur de Valencia.</w:t>
      </w:r>
    </w:p>
    <w:p w14:paraId="515CDA62" w14:textId="0CE6D86E" w:rsidR="00962322" w:rsidRDefault="004954E0" w:rsidP="00D1620E">
      <w:pPr>
        <w:spacing w:before="120" w:after="120"/>
        <w:jc w:val="both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El acto ha contado con la</w:t>
      </w:r>
      <w:r w:rsidR="005D60DA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participación de Guillermo Raga, director de i-DE en la Región Este, y </w:t>
      </w:r>
      <w:r w:rsidR="00C76550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por parte de la Generalitat Valenciana </w:t>
      </w: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la vicepresidenta primera y consellera de Vivienda, Empleo, Juventud e Igualdad, Susana Camarero</w:t>
      </w:r>
      <w:r w:rsidR="004A4598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, y</w:t>
      </w: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</w:t>
      </w:r>
      <w:r w:rsidR="00582341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el vicepresidente tercero y conseller de Medio Ambiente, Infraestructuras</w:t>
      </w:r>
      <w:r w:rsidR="00A77D01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, Territorio y de la Recuperación, Vicente Martínez Mus</w:t>
      </w:r>
      <w:r w:rsidR="004A4598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.</w:t>
      </w:r>
    </w:p>
    <w:p w14:paraId="1E22BD2D" w14:textId="3236D498" w:rsidR="00962322" w:rsidRDefault="00C76550" w:rsidP="00D1620E">
      <w:pPr>
        <w:spacing w:before="120" w:after="120"/>
        <w:jc w:val="both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A la presentación también ha</w:t>
      </w:r>
      <w:r w:rsidR="00F50F6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n</w:t>
      </w: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asistido el delegado Institucional de Iberdrola en la C. Valenciana, Ibán Molina</w:t>
      </w:r>
      <w:r w:rsidR="00010B3E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; </w:t>
      </w:r>
      <w:r w:rsidR="006E3E12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el comisionado para la Recuperación tras la </w:t>
      </w:r>
      <w:proofErr w:type="spellStart"/>
      <w:r w:rsidR="006E3E12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dana</w:t>
      </w:r>
      <w:proofErr w:type="spellEnd"/>
      <w:r w:rsidR="006E3E12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, Raúl Mérida; y </w:t>
      </w:r>
      <w:r w:rsidR="00D8583F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la secretaria autonómica de Medio Ambiente y Territorio, Sabina Goretti</w:t>
      </w:r>
      <w:r w:rsidR="006E3E12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, entre otros.</w:t>
      </w:r>
    </w:p>
    <w:p w14:paraId="776038FD" w14:textId="1E8505FA" w:rsidR="00212B95" w:rsidRDefault="008563CA" w:rsidP="00D1620E">
      <w:pPr>
        <w:spacing w:before="120" w:after="120"/>
        <w:jc w:val="both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El</w:t>
      </w:r>
      <w:r w:rsidR="00CE1BC2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plan Albufera </w:t>
      </w: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cuenta con tres actuaciones principales</w:t>
      </w:r>
      <w:r w:rsidR="002F0E6E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cuyo plazo de ejecución aproximado es de dos años</w:t>
      </w:r>
      <w:r w:rsidR="00C06599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. En primer lugar, se va a llevar a cabo el soterramiento parcial de la línea de 66 kilovoltios (kV)</w:t>
      </w:r>
      <w:r w:rsidR="00381AC8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que va a permitir eliminar tres apoyos</w:t>
      </w:r>
      <w:r w:rsidR="001E7565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y un kilómetro de línea aérea </w:t>
      </w:r>
      <w:r w:rsidR="00AF666B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que discurre por</w:t>
      </w:r>
      <w:r w:rsidR="001E7565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zona forestal</w:t>
      </w:r>
      <w:r w:rsidR="00322BD4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.</w:t>
      </w:r>
    </w:p>
    <w:p w14:paraId="54C0A381" w14:textId="70E428B9" w:rsidR="00322BD4" w:rsidRDefault="00322BD4" w:rsidP="00D1620E">
      <w:pPr>
        <w:spacing w:before="120" w:after="120"/>
        <w:jc w:val="both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En segundo lugar, se van a desarrollar dos nuevos circuitos de líneas subterráneas de media tensión</w:t>
      </w:r>
      <w:r w:rsidR="00DB578A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para anillar el entorno de la población de El </w:t>
      </w:r>
      <w:proofErr w:type="spellStart"/>
      <w:r w:rsidR="00DB578A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Perellonet</w:t>
      </w:r>
      <w:proofErr w:type="spellEnd"/>
      <w:r w:rsidR="00C5031F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,</w:t>
      </w:r>
      <w:r w:rsidR="007B214A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que va a suponer el desmontaje de más de tres kilómetros de línea aérea y alrededor de 70 apoyos, q</w:t>
      </w:r>
      <w:r w:rsidR="00166E8D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ue serán sustituidos por líneas subterráneas y se automatizarán los centros de transformación.</w:t>
      </w:r>
    </w:p>
    <w:p w14:paraId="5594F640" w14:textId="4E65FD91" w:rsidR="00E163D4" w:rsidRDefault="00E163D4" w:rsidP="00D1620E">
      <w:pPr>
        <w:spacing w:before="120" w:after="120"/>
        <w:jc w:val="both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Por último, está prevista la instalación de tres nuevas líneas de media tensión</w:t>
      </w:r>
      <w:r w:rsidR="00AC21EB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que partirán desde la subestación de El Saler</w:t>
      </w:r>
      <w:r w:rsidR="009C0CA1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en dirección a El Palmar y El </w:t>
      </w:r>
      <w:proofErr w:type="spellStart"/>
      <w:r w:rsidR="009C0CA1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Perellonet</w:t>
      </w:r>
      <w:proofErr w:type="spellEnd"/>
      <w:r w:rsidR="00B317EE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, que permitirán suprimir unos 30 apoyos y más de dos kilómetros de líneas aéreas.</w:t>
      </w:r>
    </w:p>
    <w:p w14:paraId="58AFEFEC" w14:textId="46489F8C" w:rsidR="00690AA9" w:rsidRDefault="00690AA9" w:rsidP="00D1620E">
      <w:pPr>
        <w:spacing w:before="120" w:after="120"/>
        <w:jc w:val="both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Este proyecto se va a llevar a cabo gracias </w:t>
      </w:r>
      <w:r w:rsidR="009F5ECD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a la colaboración </w:t>
      </w:r>
      <w:r w:rsidR="00E000FE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público-privada </w:t>
      </w:r>
      <w:r w:rsidR="005212A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y a</w:t>
      </w:r>
      <w:r w:rsidR="00136CEB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la agilización </w:t>
      </w:r>
      <w:r w:rsidR="00FF6223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burocrática</w:t>
      </w:r>
      <w:r w:rsidR="00136CEB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aprobada por el gobierno regional</w:t>
      </w:r>
      <w:r w:rsidR="003707FB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para la recuperación tras la </w:t>
      </w:r>
      <w:proofErr w:type="spellStart"/>
      <w:proofErr w:type="gramStart"/>
      <w:r w:rsidR="003707FB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dana</w:t>
      </w:r>
      <w:proofErr w:type="spellEnd"/>
      <w:proofErr w:type="gramEnd"/>
      <w:r w:rsidR="000F45FE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</w:t>
      </w:r>
      <w:r w:rsidR="00E4747B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así como</w:t>
      </w:r>
      <w:r w:rsidR="000F45FE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a la simplificación </w:t>
      </w:r>
      <w:r w:rsidR="00FF6223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administrativa.</w:t>
      </w:r>
    </w:p>
    <w:p w14:paraId="560FC34A" w14:textId="77777777" w:rsidR="006737B2" w:rsidRPr="00D1620E" w:rsidRDefault="006737B2" w:rsidP="00D1620E">
      <w:pPr>
        <w:spacing w:before="120" w:after="120"/>
        <w:jc w:val="both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</w:p>
    <w:sectPr w:rsidR="006737B2" w:rsidRPr="00D1620E" w:rsidSect="00140DA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4" w:right="1418" w:bottom="1814" w:left="1985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9A17" w14:textId="77777777" w:rsidR="00AB3D57" w:rsidRDefault="00AB3D57">
      <w:pPr>
        <w:spacing w:after="0" w:line="240" w:lineRule="auto"/>
      </w:pPr>
      <w:r>
        <w:separator/>
      </w:r>
    </w:p>
  </w:endnote>
  <w:endnote w:type="continuationSeparator" w:id="0">
    <w:p w14:paraId="05E27B8C" w14:textId="77777777" w:rsidR="00AB3D57" w:rsidRDefault="00AB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erPangea Text Light">
    <w:altName w:val="Calibri"/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IberPangea Text">
    <w:altName w:val="Calibri"/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Lato Light (Cuerpo)">
    <w:altName w:val="Lato Light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F18D" w14:textId="77A224BE" w:rsidR="00F63527" w:rsidRPr="00670B57" w:rsidRDefault="002904D9" w:rsidP="005D0F2D">
    <w:pPr>
      <w:pStyle w:val="MFootnote"/>
      <w:ind w:right="-569"/>
      <w:rPr>
        <w:rFonts w:ascii="IberPangea Text" w:hAnsi="IberPangea Text" w:cs="IberPangea Text"/>
        <w:noProof/>
        <w:color w:val="3A3734"/>
        <w:lang w:val="en-US"/>
      </w:rPr>
    </w:pPr>
    <w:r>
      <w:rPr>
        <w:rFonts w:ascii="IberPangea Text" w:hAnsi="IberPangea Text" w:cs="IberPangea Text"/>
        <w:noProof/>
        <w:color w:val="3A3734"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2688FA0" wp14:editId="563BF1A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4d8444c3b3f74a38f3580b85" descr="{&quot;HashCode&quot;:123105668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292D0F" w14:textId="176EF79F" w:rsidR="002904D9" w:rsidRPr="002904D9" w:rsidRDefault="002904D9" w:rsidP="002904D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FA0" id="_x0000_t202" coordsize="21600,21600" o:spt="202" path="m,l,21600r21600,l21600,xe">
              <v:stroke joinstyle="miter"/>
              <v:path gradientshapeok="t" o:connecttype="rect"/>
            </v:shapetype>
            <v:shape id="MSIPCM4d8444c3b3f74a38f3580b85" o:spid="_x0000_s1026" type="#_x0000_t202" alt="{&quot;HashCode&quot;:123105668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4292D0F" w14:textId="176EF79F" w:rsidR="002904D9" w:rsidRPr="002904D9" w:rsidRDefault="002904D9" w:rsidP="002904D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B1C6" w14:textId="7B9BFB44" w:rsidR="002904D9" w:rsidRDefault="002904D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2A03575E" wp14:editId="6E6446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381a4f93b1d1afbd2fa18e97" descr="{&quot;HashCode&quot;:123105668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AE0DE8" w14:textId="0EAEE48F" w:rsidR="002904D9" w:rsidRPr="002904D9" w:rsidRDefault="002904D9" w:rsidP="002904D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3575E" id="_x0000_t202" coordsize="21600,21600" o:spt="202" path="m,l,21600r21600,l21600,xe">
              <v:stroke joinstyle="miter"/>
              <v:path gradientshapeok="t" o:connecttype="rect"/>
            </v:shapetype>
            <v:shape id="MSIPCM381a4f93b1d1afbd2fa18e97" o:spid="_x0000_s1027" type="#_x0000_t202" alt="{&quot;HashCode&quot;:1231056682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2DAE0DE8" w14:textId="0EAEE48F" w:rsidR="002904D9" w:rsidRPr="002904D9" w:rsidRDefault="002904D9" w:rsidP="002904D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D611" w14:textId="77777777" w:rsidR="00AB3D57" w:rsidRDefault="00AB3D57">
      <w:pPr>
        <w:spacing w:after="0" w:line="240" w:lineRule="auto"/>
      </w:pPr>
      <w:r>
        <w:separator/>
      </w:r>
    </w:p>
  </w:footnote>
  <w:footnote w:type="continuationSeparator" w:id="0">
    <w:p w14:paraId="0B2FC1A5" w14:textId="77777777" w:rsidR="00AB3D57" w:rsidRDefault="00AB3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204B" w14:textId="4799DBF2" w:rsidR="00A23D7E" w:rsidRDefault="00A23D7E" w:rsidP="00A23D7E">
    <w:pPr>
      <w:pStyle w:val="Encabezado"/>
      <w:ind w:left="4252" w:hanging="4252"/>
      <w:rPr>
        <w:rFonts w:cs="IberPangea Text"/>
      </w:rPr>
    </w:pPr>
    <w:r w:rsidRPr="00670B57">
      <w:rPr>
        <w:rFonts w:cstheme="minorHAnsi"/>
        <w:caps/>
        <w:noProof/>
      </w:rPr>
      <w:drawing>
        <wp:anchor distT="0" distB="0" distL="114300" distR="114300" simplePos="0" relativeHeight="251665920" behindDoc="1" locked="0" layoutInCell="1" allowOverlap="1" wp14:anchorId="33328CAA" wp14:editId="203FB7B2">
          <wp:simplePos x="0" y="0"/>
          <wp:positionH relativeFrom="margin">
            <wp:align>right</wp:align>
          </wp:positionH>
          <wp:positionV relativeFrom="paragraph">
            <wp:posOffset>-13335</wp:posOffset>
          </wp:positionV>
          <wp:extent cx="1685925" cy="335280"/>
          <wp:effectExtent l="0" t="0" r="9525" b="7620"/>
          <wp:wrapTight wrapText="bothSides">
            <wp:wrapPolygon edited="0">
              <wp:start x="5369" y="0"/>
              <wp:lineTo x="0" y="3682"/>
              <wp:lineTo x="0" y="17182"/>
              <wp:lineTo x="3905" y="20864"/>
              <wp:lineTo x="5125" y="20864"/>
              <wp:lineTo x="21478" y="18409"/>
              <wp:lineTo x="21478" y="4909"/>
              <wp:lineTo x="9031" y="0"/>
              <wp:lineTo x="5369" y="0"/>
            </wp:wrapPolygon>
          </wp:wrapTight>
          <wp:docPr id="1442540937" name="Picture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DAF">
      <w:rPr>
        <w:rFonts w:cs="IberPangea Text"/>
      </w:rPr>
      <w:t>Nota de prensa</w:t>
    </w:r>
  </w:p>
  <w:p w14:paraId="3C84772D" w14:textId="522A9B6F" w:rsidR="00F63527" w:rsidRDefault="00A23D7E" w:rsidP="00A23D7E">
    <w:pPr>
      <w:pStyle w:val="Encabezado"/>
      <w:ind w:left="4252" w:hanging="4252"/>
    </w:pPr>
    <w:proofErr w:type="spellStart"/>
    <w:r w:rsidRPr="00140DAF">
      <w:rPr>
        <w:rFonts w:cs="IberPangea Text"/>
      </w:rPr>
      <w:t>xx</w:t>
    </w:r>
    <w:proofErr w:type="spellEnd"/>
    <w:r w:rsidRPr="00140DAF">
      <w:rPr>
        <w:rFonts w:cs="IberPangea Text"/>
      </w:rPr>
      <w:t xml:space="preserve"> de </w:t>
    </w:r>
    <w:proofErr w:type="spellStart"/>
    <w:r w:rsidRPr="00140DAF">
      <w:rPr>
        <w:rFonts w:cs="IberPangea Text"/>
      </w:rPr>
      <w:t>xx</w:t>
    </w:r>
    <w:proofErr w:type="spellEnd"/>
    <w:r w:rsidRPr="00140DAF">
      <w:rPr>
        <w:rFonts w:cs="IberPangea Text"/>
      </w:rPr>
      <w:t xml:space="preserve"> de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4DB3" w14:textId="1B7029A6" w:rsidR="00F63527" w:rsidRPr="00140DAF" w:rsidRDefault="00A23D7E" w:rsidP="00E70500">
    <w:pPr>
      <w:pStyle w:val="DBodytext"/>
      <w:rPr>
        <w:rFonts w:cs="IberPangea Text"/>
        <w:sz w:val="24"/>
        <w:szCs w:val="24"/>
      </w:rPr>
    </w:pPr>
    <w:r w:rsidRPr="00670B57">
      <w:rPr>
        <w:rFonts w:cstheme="minorHAnsi"/>
        <w:caps/>
        <w:noProof/>
      </w:rPr>
      <w:drawing>
        <wp:anchor distT="0" distB="0" distL="114300" distR="114300" simplePos="0" relativeHeight="251663872" behindDoc="1" locked="0" layoutInCell="1" allowOverlap="1" wp14:anchorId="488145E0" wp14:editId="24E72FD7">
          <wp:simplePos x="0" y="0"/>
          <wp:positionH relativeFrom="margin">
            <wp:posOffset>3672840</wp:posOffset>
          </wp:positionH>
          <wp:positionV relativeFrom="paragraph">
            <wp:posOffset>0</wp:posOffset>
          </wp:positionV>
          <wp:extent cx="1685925" cy="335280"/>
          <wp:effectExtent l="0" t="0" r="3175" b="0"/>
          <wp:wrapTight wrapText="bothSides">
            <wp:wrapPolygon edited="0">
              <wp:start x="5532" y="0"/>
              <wp:lineTo x="0" y="2455"/>
              <wp:lineTo x="0" y="17182"/>
              <wp:lineTo x="1953" y="20455"/>
              <wp:lineTo x="4231" y="20455"/>
              <wp:lineTo x="5207" y="20455"/>
              <wp:lineTo x="21478" y="18000"/>
              <wp:lineTo x="21478" y="3273"/>
              <wp:lineTo x="8786" y="0"/>
              <wp:lineTo x="5532" y="0"/>
            </wp:wrapPolygon>
          </wp:wrapTight>
          <wp:docPr id="2" name="Picture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0FA" w:rsidRPr="00140DAF">
      <w:rPr>
        <w:rFonts w:cs="IberPangea Text"/>
      </w:rPr>
      <w:t xml:space="preserve"> </w:t>
    </w:r>
    <w:r w:rsidR="00140DAF" w:rsidRPr="00140DAF">
      <w:rPr>
        <w:rFonts w:cs="IberPangea Text"/>
      </w:rPr>
      <w:br/>
    </w:r>
    <w:r w:rsidR="00D950FA">
      <w:rPr>
        <w:rFonts w:cs="IberPangea Text"/>
      </w:rPr>
      <w:t>J</w:t>
    </w:r>
    <w:r w:rsidR="00C4064C">
      <w:rPr>
        <w:rFonts w:cs="IberPangea Text"/>
      </w:rPr>
      <w:t>unio</w:t>
    </w:r>
    <w:r w:rsidR="00140DAF" w:rsidRPr="00140DAF">
      <w:rPr>
        <w:rFonts w:cs="IberPangea Text"/>
      </w:rPr>
      <w:t xml:space="preserve"> de 202</w:t>
    </w:r>
    <w:r w:rsidR="00C6117A">
      <w:rPr>
        <w:rFonts w:cs="IberPangea Text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96078"/>
    <w:multiLevelType w:val="hybridMultilevel"/>
    <w:tmpl w:val="5CCA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96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AF"/>
    <w:rsid w:val="00010B3E"/>
    <w:rsid w:val="000170C1"/>
    <w:rsid w:val="000270E4"/>
    <w:rsid w:val="0006593C"/>
    <w:rsid w:val="00094F6C"/>
    <w:rsid w:val="000A6410"/>
    <w:rsid w:val="000B16E6"/>
    <w:rsid w:val="000C0878"/>
    <w:rsid w:val="000D1E71"/>
    <w:rsid w:val="000D3082"/>
    <w:rsid w:val="000E33B7"/>
    <w:rsid w:val="000F45FE"/>
    <w:rsid w:val="00113B41"/>
    <w:rsid w:val="00136CEB"/>
    <w:rsid w:val="00140DAF"/>
    <w:rsid w:val="00154533"/>
    <w:rsid w:val="00166E8D"/>
    <w:rsid w:val="00197CDF"/>
    <w:rsid w:val="001C29D6"/>
    <w:rsid w:val="001E7565"/>
    <w:rsid w:val="001F5410"/>
    <w:rsid w:val="00201DA2"/>
    <w:rsid w:val="00212B95"/>
    <w:rsid w:val="00261FAA"/>
    <w:rsid w:val="00276D71"/>
    <w:rsid w:val="002904D9"/>
    <w:rsid w:val="002A207D"/>
    <w:rsid w:val="002A39C6"/>
    <w:rsid w:val="002F0E6E"/>
    <w:rsid w:val="00322BD4"/>
    <w:rsid w:val="00366CDF"/>
    <w:rsid w:val="003707FB"/>
    <w:rsid w:val="00376BE5"/>
    <w:rsid w:val="00381AC8"/>
    <w:rsid w:val="003A346B"/>
    <w:rsid w:val="003C5E6F"/>
    <w:rsid w:val="00430934"/>
    <w:rsid w:val="00441EBA"/>
    <w:rsid w:val="00452B42"/>
    <w:rsid w:val="004954E0"/>
    <w:rsid w:val="004A4598"/>
    <w:rsid w:val="004F17E4"/>
    <w:rsid w:val="005118C8"/>
    <w:rsid w:val="005212A6"/>
    <w:rsid w:val="00557D64"/>
    <w:rsid w:val="00582341"/>
    <w:rsid w:val="00593BF9"/>
    <w:rsid w:val="00594E5F"/>
    <w:rsid w:val="005D60DA"/>
    <w:rsid w:val="005F6077"/>
    <w:rsid w:val="005F74D8"/>
    <w:rsid w:val="006011D4"/>
    <w:rsid w:val="006737B2"/>
    <w:rsid w:val="006806B1"/>
    <w:rsid w:val="006861CB"/>
    <w:rsid w:val="00690AA9"/>
    <w:rsid w:val="006E1B13"/>
    <w:rsid w:val="006E3E12"/>
    <w:rsid w:val="00731DD8"/>
    <w:rsid w:val="007325FE"/>
    <w:rsid w:val="00767A8F"/>
    <w:rsid w:val="00782D61"/>
    <w:rsid w:val="00790281"/>
    <w:rsid w:val="007963AD"/>
    <w:rsid w:val="00797AC3"/>
    <w:rsid w:val="007B214A"/>
    <w:rsid w:val="007C2938"/>
    <w:rsid w:val="00805BE6"/>
    <w:rsid w:val="00806969"/>
    <w:rsid w:val="00814484"/>
    <w:rsid w:val="0081619E"/>
    <w:rsid w:val="008563CA"/>
    <w:rsid w:val="008F1CFB"/>
    <w:rsid w:val="00921CCC"/>
    <w:rsid w:val="00953515"/>
    <w:rsid w:val="00962322"/>
    <w:rsid w:val="00966FF7"/>
    <w:rsid w:val="009752D0"/>
    <w:rsid w:val="009820EF"/>
    <w:rsid w:val="009848AB"/>
    <w:rsid w:val="00990262"/>
    <w:rsid w:val="009B3830"/>
    <w:rsid w:val="009C0CA1"/>
    <w:rsid w:val="009F5ECD"/>
    <w:rsid w:val="00A23D7E"/>
    <w:rsid w:val="00A53AF5"/>
    <w:rsid w:val="00A77D01"/>
    <w:rsid w:val="00A93B7D"/>
    <w:rsid w:val="00AB28B8"/>
    <w:rsid w:val="00AB3D57"/>
    <w:rsid w:val="00AC21EB"/>
    <w:rsid w:val="00AF666B"/>
    <w:rsid w:val="00B06799"/>
    <w:rsid w:val="00B317EE"/>
    <w:rsid w:val="00B34BBA"/>
    <w:rsid w:val="00B67170"/>
    <w:rsid w:val="00BA0256"/>
    <w:rsid w:val="00BB4D3E"/>
    <w:rsid w:val="00BE27AA"/>
    <w:rsid w:val="00C06599"/>
    <w:rsid w:val="00C368F2"/>
    <w:rsid w:val="00C4064C"/>
    <w:rsid w:val="00C5031F"/>
    <w:rsid w:val="00C6117A"/>
    <w:rsid w:val="00C76550"/>
    <w:rsid w:val="00C962A9"/>
    <w:rsid w:val="00CE0746"/>
    <w:rsid w:val="00CE1BC2"/>
    <w:rsid w:val="00CE5BE5"/>
    <w:rsid w:val="00D1620E"/>
    <w:rsid w:val="00D56535"/>
    <w:rsid w:val="00D56EFC"/>
    <w:rsid w:val="00D61941"/>
    <w:rsid w:val="00D8583F"/>
    <w:rsid w:val="00D950FA"/>
    <w:rsid w:val="00DB578A"/>
    <w:rsid w:val="00DC79E3"/>
    <w:rsid w:val="00E000FE"/>
    <w:rsid w:val="00E163D4"/>
    <w:rsid w:val="00E4747B"/>
    <w:rsid w:val="00E83E59"/>
    <w:rsid w:val="00ED3049"/>
    <w:rsid w:val="00F06961"/>
    <w:rsid w:val="00F13BA3"/>
    <w:rsid w:val="00F50F66"/>
    <w:rsid w:val="00F63527"/>
    <w:rsid w:val="00F84767"/>
    <w:rsid w:val="00F8751A"/>
    <w:rsid w:val="00FA3004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D74DA"/>
  <w15:chartTrackingRefBased/>
  <w15:docId w15:val="{DF8438C6-D7E8-4AEF-8922-310C35DC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0DAF"/>
    <w:pPr>
      <w:tabs>
        <w:tab w:val="center" w:pos="4252"/>
        <w:tab w:val="right" w:pos="8504"/>
      </w:tabs>
      <w:spacing w:after="0" w:line="240" w:lineRule="auto"/>
    </w:pPr>
    <w:rPr>
      <w:rFonts w:ascii="IberPangea Text Light" w:hAnsi="IberPangea Text Light" w:cs="Times New Roman (Cuerpo en alfa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rsid w:val="00140DAF"/>
    <w:rPr>
      <w:rFonts w:ascii="IberPangea Text Light" w:hAnsi="IberPangea Text Light" w:cs="Times New Roman (Cuerpo en alfa"/>
      <w:szCs w:val="32"/>
    </w:rPr>
  </w:style>
  <w:style w:type="paragraph" w:customStyle="1" w:styleId="DBodytext">
    <w:name w:val="D.Body text"/>
    <w:basedOn w:val="NormalWeb"/>
    <w:link w:val="DBodytextChar"/>
    <w:qFormat/>
    <w:rsid w:val="00140DAF"/>
    <w:pPr>
      <w:spacing w:before="120" w:after="120"/>
    </w:pPr>
    <w:rPr>
      <w:rFonts w:ascii="IberPangea Text Light" w:eastAsia="Times New Roman" w:hAnsi="IberPangea Text Light"/>
      <w:color w:val="000000"/>
      <w:sz w:val="20"/>
      <w:szCs w:val="22"/>
      <w:lang w:eastAsia="es-ES"/>
    </w:rPr>
  </w:style>
  <w:style w:type="character" w:customStyle="1" w:styleId="DBodytextChar">
    <w:name w:val="D.Body text Char"/>
    <w:basedOn w:val="Fuentedeprrafopredeter"/>
    <w:link w:val="DBodytext"/>
    <w:rsid w:val="00140DAF"/>
    <w:rPr>
      <w:rFonts w:ascii="IberPangea Text Light" w:eastAsia="Times New Roman" w:hAnsi="IberPangea Text Light" w:cs="Times New Roman"/>
      <w:color w:val="000000"/>
      <w:sz w:val="20"/>
      <w:lang w:eastAsia="es-ES"/>
    </w:rPr>
  </w:style>
  <w:style w:type="paragraph" w:customStyle="1" w:styleId="MFootnote">
    <w:name w:val="M.Footnote"/>
    <w:basedOn w:val="Normal"/>
    <w:link w:val="MFootnoteChar"/>
    <w:qFormat/>
    <w:rsid w:val="00140DAF"/>
    <w:pPr>
      <w:autoSpaceDE w:val="0"/>
      <w:autoSpaceDN w:val="0"/>
      <w:adjustRightInd w:val="0"/>
      <w:spacing w:after="0" w:line="240" w:lineRule="auto"/>
    </w:pPr>
    <w:rPr>
      <w:rFonts w:ascii="IberPangea Text Light" w:hAnsi="IberPangea Text Light" w:cs="Times New Roman"/>
      <w:iCs/>
      <w:color w:val="00402A"/>
      <w:sz w:val="16"/>
      <w:szCs w:val="14"/>
    </w:rPr>
  </w:style>
  <w:style w:type="character" w:customStyle="1" w:styleId="MFootnoteChar">
    <w:name w:val="M.Footnote Char"/>
    <w:basedOn w:val="Fuentedeprrafopredeter"/>
    <w:link w:val="MFootnote"/>
    <w:rsid w:val="00140DAF"/>
    <w:rPr>
      <w:rFonts w:ascii="IberPangea Text Light" w:hAnsi="IberPangea Text Light" w:cs="Times New Roman"/>
      <w:iCs/>
      <w:color w:val="00402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140DAF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90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4D9"/>
  </w:style>
  <w:style w:type="paragraph" w:customStyle="1" w:styleId="HHighlight2">
    <w:name w:val="H.Highlight 2"/>
    <w:basedOn w:val="NormalWeb"/>
    <w:link w:val="HHighlight2Char"/>
    <w:qFormat/>
    <w:rsid w:val="00AB28B8"/>
    <w:pPr>
      <w:shd w:val="clear" w:color="auto" w:fill="FFFFFF"/>
      <w:spacing w:before="360" w:after="360" w:line="240" w:lineRule="auto"/>
    </w:pPr>
    <w:rPr>
      <w:rFonts w:ascii="IberPangea Text" w:eastAsia="Times New Roman" w:hAnsi="IberPangea Text" w:cs="Lato Light (Cuerpo)"/>
      <w:color w:val="9BBB59" w:themeColor="accent3"/>
      <w:sz w:val="28"/>
      <w:szCs w:val="36"/>
      <w:u w:color="BFBFBF" w:themeColor="background1" w:themeShade="BF"/>
      <w:lang w:val="en-GB" w:eastAsia="es-ES"/>
    </w:rPr>
  </w:style>
  <w:style w:type="character" w:customStyle="1" w:styleId="HHighlight2Char">
    <w:name w:val="H.Highlight 2 Char"/>
    <w:basedOn w:val="Fuentedeprrafopredeter"/>
    <w:link w:val="HHighlight2"/>
    <w:rsid w:val="00AB28B8"/>
    <w:rPr>
      <w:rFonts w:ascii="IberPangea Text" w:eastAsia="Times New Roman" w:hAnsi="IberPangea Text" w:cs="Lato Light (Cuerpo)"/>
      <w:color w:val="9BBB59" w:themeColor="accent3"/>
      <w:sz w:val="28"/>
      <w:szCs w:val="36"/>
      <w:u w:color="BFBFBF" w:themeColor="background1" w:themeShade="BF"/>
      <w:shd w:val="clear" w:color="auto" w:fill="FFFFFF"/>
      <w:lang w:val="en-GB" w:eastAsia="es-ES"/>
    </w:rPr>
  </w:style>
  <w:style w:type="paragraph" w:customStyle="1" w:styleId="CuerpoA">
    <w:name w:val="Cuerpo A"/>
    <w:rsid w:val="006737B2"/>
    <w:pP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lang w:val="es-ES_tradnl" w:eastAsia="es-ES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5EC454F8480649849ADF1F3F979E05" ma:contentTypeVersion="13" ma:contentTypeDescription="Crear nuevo documento." ma:contentTypeScope="" ma:versionID="6141a13750176620007ace38e1c7e2bd">
  <xsd:schema xmlns:xsd="http://www.w3.org/2001/XMLSchema" xmlns:xs="http://www.w3.org/2001/XMLSchema" xmlns:p="http://schemas.microsoft.com/office/2006/metadata/properties" xmlns:ns2="3eec4c9a-348c-46f2-addf-d7902792302d" xmlns:ns3="4b653eb1-a9a7-4984-afeb-f93456c91e04" targetNamespace="http://schemas.microsoft.com/office/2006/metadata/properties" ma:root="true" ma:fieldsID="86b423d718a305a1c1b8a661171b233b" ns2:_="" ns3:_="">
    <xsd:import namespace="3eec4c9a-348c-46f2-addf-d7902792302d"/>
    <xsd:import namespace="4b653eb1-a9a7-4984-afeb-f93456c91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c4c9a-348c-46f2-addf-d79027923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202ea04-87be-4d69-87d9-523da7ac8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53eb1-a9a7-4984-afeb-f93456c91e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6db9fc-a384-49c8-b2cf-8a18aa6171fc}" ma:internalName="TaxCatchAll" ma:showField="CatchAllData" ma:web="4b653eb1-a9a7-4984-afeb-f93456c91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ec4c9a-348c-46f2-addf-d7902792302d">
      <Terms xmlns="http://schemas.microsoft.com/office/infopath/2007/PartnerControls"/>
    </lcf76f155ced4ddcb4097134ff3c332f>
    <TaxCatchAll xmlns="4b653eb1-a9a7-4984-afeb-f93456c91e04" xsi:nil="true"/>
  </documentManagement>
</p:properties>
</file>

<file path=customXml/itemProps1.xml><?xml version="1.0" encoding="utf-8"?>
<ds:datastoreItem xmlns:ds="http://schemas.openxmlformats.org/officeDocument/2006/customXml" ds:itemID="{B22EE547-FB31-44D3-876F-709414D54D39}"/>
</file>

<file path=customXml/itemProps2.xml><?xml version="1.0" encoding="utf-8"?>
<ds:datastoreItem xmlns:ds="http://schemas.openxmlformats.org/officeDocument/2006/customXml" ds:itemID="{DF55C24B-F451-4FC2-9CF7-B2DBE255DA3B}"/>
</file>

<file path=customXml/itemProps3.xml><?xml version="1.0" encoding="utf-8"?>
<ds:datastoreItem xmlns:ds="http://schemas.openxmlformats.org/officeDocument/2006/customXml" ds:itemID="{84975ABD-1C57-4B9C-A142-8DC56C504D83}"/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471</Words>
  <Characters>2411</Characters>
  <Application>Microsoft Office Word</Application>
  <DocSecurity>0</DocSecurity>
  <Lines>38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Boyer, Juan Jose</dc:creator>
  <cp:keywords/>
  <dc:description/>
  <cp:lastModifiedBy>Mira Boyer, Juan Jose</cp:lastModifiedBy>
  <cp:revision>102</cp:revision>
  <dcterms:created xsi:type="dcterms:W3CDTF">2026-01-13T09:12:00Z</dcterms:created>
  <dcterms:modified xsi:type="dcterms:W3CDTF">2026-06-09T06:37:00Z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9c027e-33b7-45fc-a572-8ffa5d09ec36_Enabled">
    <vt:lpwstr>true</vt:lpwstr>
  </property>
  <property fmtid="{D5CDD505-2E9C-101B-9397-08002B2CF9AE}" pid="3" name="MSIP_Label_019c027e-33b7-45fc-a572-8ffa5d09ec36_SetDate">
    <vt:lpwstr>2023-05-24T09:51:24Z</vt:lpwstr>
  </property>
  <property fmtid="{D5CDD505-2E9C-101B-9397-08002B2CF9AE}" pid="4" name="MSIP_Label_019c027e-33b7-45fc-a572-8ffa5d09ec36_Method">
    <vt:lpwstr>Standard</vt:lpwstr>
  </property>
  <property fmtid="{D5CDD505-2E9C-101B-9397-08002B2CF9AE}" pid="5" name="MSIP_Label_019c027e-33b7-45fc-a572-8ffa5d09ec36_Name">
    <vt:lpwstr>Internal Use</vt:lpwstr>
  </property>
  <property fmtid="{D5CDD505-2E9C-101B-9397-08002B2CF9AE}" pid="6" name="MSIP_Label_019c027e-33b7-45fc-a572-8ffa5d09ec36_SiteId">
    <vt:lpwstr>031a09bc-a2bf-44df-888e-4e09355b7a24</vt:lpwstr>
  </property>
  <property fmtid="{D5CDD505-2E9C-101B-9397-08002B2CF9AE}" pid="7" name="MSIP_Label_019c027e-33b7-45fc-a572-8ffa5d09ec36_ActionId">
    <vt:lpwstr>51a1f0cc-0b25-4f9e-8cbe-8b834eb26251</vt:lpwstr>
  </property>
  <property fmtid="{D5CDD505-2E9C-101B-9397-08002B2CF9AE}" pid="8" name="MSIP_Label_019c027e-33b7-45fc-a572-8ffa5d09ec36_ContentBits">
    <vt:lpwstr>2</vt:lpwstr>
  </property>
  <property fmtid="{D5CDD505-2E9C-101B-9397-08002B2CF9AE}" pid="9" name="_NewReviewCycle">
    <vt:lpwstr/>
  </property>
  <property fmtid="{D5CDD505-2E9C-101B-9397-08002B2CF9AE}" pid="10" name="_AdHocReviewCycleID">
    <vt:i4>-1765911021</vt:i4>
  </property>
  <property fmtid="{D5CDD505-2E9C-101B-9397-08002B2CF9AE}" pid="11" name="_EmailSubject">
    <vt:lpwstr>Publicaciones para Boletín Sostenibilidad Cámara Valencia (15 de junio)</vt:lpwstr>
  </property>
  <property fmtid="{D5CDD505-2E9C-101B-9397-08002B2CF9AE}" pid="12" name="_AuthorEmail">
    <vt:lpwstr>egarcialu@iberdrola.es</vt:lpwstr>
  </property>
  <property fmtid="{D5CDD505-2E9C-101B-9397-08002B2CF9AE}" pid="13" name="_AuthorEmailDisplayName">
    <vt:lpwstr>Garcia-Ludeña Rodriguez, Encarnacion</vt:lpwstr>
  </property>
  <property fmtid="{D5CDD505-2E9C-101B-9397-08002B2CF9AE}" pid="14" name="_PreviousAdHocReviewCycleID">
    <vt:i4>-1625880593</vt:i4>
  </property>
  <property fmtid="{D5CDD505-2E9C-101B-9397-08002B2CF9AE}" pid="15" name="ContentTypeId">
    <vt:lpwstr>0x0101006A5EC454F8480649849ADF1F3F979E05</vt:lpwstr>
  </property>
</Properties>
</file>